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A82D7F" w:rsidP="2A28F248" w:rsidRDefault="00A82D7F" w14:paraId="46EFB7FB" wp14:textId="648D31E6">
      <w:pPr>
        <w:pStyle w:val="Normalny"/>
        <w:keepNext/>
        <w:jc w:val="center"/>
        <w:rPr>
          <w:rFonts w:ascii="Arial" w:hAnsi="Arial" w:cs="Arial"/>
          <w:b w:val="1"/>
          <w:bCs w:val="1"/>
        </w:rPr>
      </w:pPr>
      <w:r w:rsidRPr="2A28F248" w:rsidR="00A82D7F">
        <w:rPr>
          <w:rFonts w:ascii="Arial" w:hAnsi="Arial" w:cs="Arial"/>
          <w:b w:val="1"/>
          <w:bCs w:val="1"/>
        </w:rPr>
        <w:t xml:space="preserve">KARTA KURSU </w:t>
      </w:r>
    </w:p>
    <w:p xmlns:wp14="http://schemas.microsoft.com/office/word/2010/wordml" w:rsidR="00A82D7F" w:rsidP="00A82D7F" w:rsidRDefault="00A82D7F" w14:paraId="6035C5F9" wp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Cs w:val="28"/>
        </w:rPr>
        <w:t>(realizowanego w specjalności)</w:t>
      </w:r>
    </w:p>
    <w:p xmlns:wp14="http://schemas.microsoft.com/office/word/2010/wordml" w:rsidR="00A82D7F" w:rsidP="00A82D7F" w:rsidRDefault="00A82D7F" w14:paraId="02EB378F" wp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xmlns:wp14="http://schemas.microsoft.com/office/word/2010/wordml" w:rsidR="00A82D7F" w:rsidP="00A82D7F" w:rsidRDefault="00A82D7F" w14:paraId="6A05A809" wp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xmlns:wp14="http://schemas.microsoft.com/office/word/2010/wordml" w:rsidR="00A82D7F" w:rsidP="00A82D7F" w:rsidRDefault="00A82D7F" w14:paraId="7509A786" wp14:textId="77777777">
      <w:pPr>
        <w:spacing w:line="259" w:lineRule="auto"/>
        <w:jc w:val="center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</w:rPr>
        <w:t>Nauczycielska</w:t>
      </w:r>
    </w:p>
    <w:p xmlns:wp14="http://schemas.microsoft.com/office/word/2010/wordml" w:rsidR="00A82D7F" w:rsidP="00A82D7F" w:rsidRDefault="00A82D7F" w14:paraId="1DD52162" wp14:textId="77777777">
      <w:pPr>
        <w:keepNext/>
        <w:jc w:val="center"/>
        <w:outlineLvl w:val="0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xmlns:wp14="http://schemas.microsoft.com/office/word/2010/wordml" w:rsidR="00A82D7F" w:rsidP="00A82D7F" w:rsidRDefault="00A82D7F" w14:paraId="5A39BBE3" wp14:textId="77777777">
      <w:pPr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A82D7F" w:rsidP="00A82D7F" w:rsidRDefault="00A82D7F" w14:paraId="41C8F396" wp14:textId="77777777">
      <w:pPr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A82D7F" w:rsidP="00A82D7F" w:rsidRDefault="00A82D7F" w14:paraId="72A3D3EC" wp14:textId="77777777">
      <w:pPr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7658"/>
      </w:tblGrid>
      <w:tr xmlns:wp14="http://schemas.microsoft.com/office/word/2010/wordml" w:rsidR="00A82D7F" w:rsidTr="2A28F248" w14:paraId="7EFA2133" wp14:textId="77777777">
        <w:trPr>
          <w:trHeight w:val="395"/>
        </w:trPr>
        <w:tc>
          <w:tcPr>
            <w:tcW w:w="19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A82D7F" w:rsidP="00A4303A" w:rsidRDefault="00A82D7F" w14:paraId="5480EF1D" wp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</w:tcPr>
          <w:p w:rsidR="00A82D7F" w:rsidP="00A4303A" w:rsidRDefault="00A82D7F" w14:paraId="3D7DF97F" wp14:textId="2C93470C">
            <w:pPr>
              <w:rPr>
                <w:rFonts w:ascii="Arial" w:hAnsi="Arial"/>
                <w:sz w:val="20"/>
                <w:szCs w:val="20"/>
              </w:rPr>
            </w:pPr>
            <w:r w:rsidRPr="2A28F248" w:rsidR="00A82D7F">
              <w:rPr>
                <w:rFonts w:ascii="Arial" w:hAnsi="Arial"/>
                <w:sz w:val="20"/>
                <w:szCs w:val="20"/>
              </w:rPr>
              <w:t>Dydaktyka języka hiszpańskiego I</w:t>
            </w:r>
            <w:r w:rsidRPr="2A28F248" w:rsidR="76FE90BC">
              <w:rPr>
                <w:rFonts w:ascii="Arial" w:hAnsi="Arial"/>
                <w:sz w:val="20"/>
                <w:szCs w:val="20"/>
              </w:rPr>
              <w:t>II</w:t>
            </w:r>
          </w:p>
        </w:tc>
      </w:tr>
      <w:tr xmlns:wp14="http://schemas.microsoft.com/office/word/2010/wordml" w:rsidRPr="007243C0" w:rsidR="00A82D7F" w:rsidTr="2A28F248" w14:paraId="235184AD" wp14:textId="77777777">
        <w:trPr>
          <w:trHeight w:val="379"/>
        </w:trPr>
        <w:tc>
          <w:tcPr>
            <w:tcW w:w="19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A82D7F" w:rsidP="00A4303A" w:rsidRDefault="00A82D7F" w14:paraId="1595C287" wp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</w:tcPr>
          <w:p w:rsidR="00A82D7F" w:rsidP="2A28F248" w:rsidRDefault="00A82D7F" w14:paraId="6052FCEF" wp14:textId="1F4EAB7D">
            <w:pPr>
              <w:rPr>
                <w:rFonts w:ascii="Arial" w:hAnsi="Arial"/>
                <w:i w:val="1"/>
                <w:iCs w:val="1"/>
                <w:sz w:val="20"/>
                <w:szCs w:val="20"/>
                <w:lang w:val="en-US"/>
              </w:rPr>
            </w:pPr>
            <w:r w:rsidRPr="2A28F248" w:rsidR="00A82D7F">
              <w:rPr>
                <w:rFonts w:ascii="Arial" w:hAnsi="Arial"/>
                <w:i w:val="1"/>
                <w:iCs w:val="1"/>
                <w:sz w:val="20"/>
                <w:szCs w:val="20"/>
                <w:lang w:val="en-US"/>
              </w:rPr>
              <w:t>Teaching Spanish as a Foreign Language I</w:t>
            </w:r>
            <w:r w:rsidRPr="2A28F248" w:rsidR="2ADFDF01">
              <w:rPr>
                <w:rFonts w:ascii="Arial" w:hAnsi="Arial"/>
                <w:i w:val="1"/>
                <w:iCs w:val="1"/>
                <w:sz w:val="20"/>
                <w:szCs w:val="20"/>
                <w:lang w:val="en-US"/>
              </w:rPr>
              <w:t>II</w:t>
            </w:r>
          </w:p>
        </w:tc>
      </w:tr>
    </w:tbl>
    <w:p xmlns:wp14="http://schemas.microsoft.com/office/word/2010/wordml" w:rsidR="00A82D7F" w:rsidP="00A82D7F" w:rsidRDefault="00A82D7F" w14:paraId="0D0B940D" wp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p xmlns:wp14="http://schemas.microsoft.com/office/word/2010/wordml" w:rsidR="00A82D7F" w:rsidP="00A82D7F" w:rsidRDefault="00A82D7F" w14:paraId="0E27B00A" wp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90"/>
        <w:gridCol w:w="3264"/>
      </w:tblGrid>
      <w:tr xmlns:wp14="http://schemas.microsoft.com/office/word/2010/wordml" w:rsidR="00A82D7F" w:rsidTr="2A28F248" w14:paraId="5D7DF533" wp14:textId="77777777">
        <w:trPr>
          <w:cantSplit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A82D7F" w:rsidP="00A4303A" w:rsidRDefault="00A82D7F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82D7F" w:rsidP="00A4303A" w:rsidRDefault="00A82D7F" w14:paraId="662B5190" wp14:textId="1ABAAF9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A28F248" w:rsidR="1733955D">
              <w:rPr>
                <w:rFonts w:ascii="Arial" w:hAnsi="Arial" w:cs="Arial"/>
                <w:sz w:val="20"/>
                <w:szCs w:val="20"/>
              </w:rPr>
              <w:t>mgr Małgorzata Wiertelak</w:t>
            </w:r>
          </w:p>
        </w:tc>
        <w:tc>
          <w:tcPr>
            <w:tcW w:w="326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A82D7F" w:rsidP="00A4303A" w:rsidRDefault="00A82D7F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="00A82D7F" w:rsidTr="2A28F248" w14:paraId="0E5A5342" wp14:textId="77777777">
        <w:trPr>
          <w:cantSplit/>
          <w:trHeight w:val="344"/>
        </w:trPr>
        <w:tc>
          <w:tcPr>
            <w:tcW w:w="3186" w:type="dxa"/>
            <w:vMerge/>
            <w:tcBorders/>
            <w:tcMar/>
            <w:vAlign w:val="center"/>
          </w:tcPr>
          <w:p w:rsidR="00A82D7F" w:rsidP="00A4303A" w:rsidRDefault="00A82D7F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A82D7F" w:rsidP="00A4303A" w:rsidRDefault="00A82D7F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82D7F" w:rsidP="2A28F248" w:rsidRDefault="00A82D7F" w14:paraId="17E0EF32" wp14:textId="38E0C6E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A28F248" w:rsidR="59F1B04A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A82D7F" w:rsidP="00A4303A" w:rsidRDefault="00A82D7F" w14:paraId="1E0EC62B" wp14:textId="44E6C7E4">
            <w:pPr>
              <w:pStyle w:val="Zawartotabeli"/>
              <w:spacing w:before="57" w:after="57"/>
              <w:jc w:val="center"/>
            </w:pPr>
            <w:r w:rsidRPr="2A28F248" w:rsidR="59F1B04A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A82D7F" w:rsidP="00A4303A" w:rsidRDefault="00A82D7F" w14:paraId="4B94D5A5" wp14:textId="16EA1E7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A28F248" w:rsidR="0BFF0227">
              <w:rPr>
                <w:rFonts w:ascii="Arial" w:hAnsi="Arial" w:cs="Arial"/>
                <w:sz w:val="20"/>
                <w:szCs w:val="20"/>
              </w:rPr>
              <w:t>mgr Małgorzata Wiertelak</w:t>
            </w:r>
          </w:p>
        </w:tc>
      </w:tr>
      <w:tr xmlns:wp14="http://schemas.microsoft.com/office/word/2010/wordml" w:rsidR="00A82D7F" w:rsidTr="2A28F248" w14:paraId="3DEEC669" wp14:textId="77777777">
        <w:trPr>
          <w:cantSplit/>
          <w:trHeight w:val="57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82D7F" w:rsidP="00A4303A" w:rsidRDefault="00A82D7F" w14:paraId="3656B9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82D7F" w:rsidP="00A4303A" w:rsidRDefault="00A82D7F" w14:paraId="45FB081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4" w:type="dxa"/>
            <w:vMerge/>
            <w:tcBorders/>
            <w:tcMar/>
            <w:vAlign w:val="center"/>
          </w:tcPr>
          <w:p w:rsidR="00A82D7F" w:rsidP="00A4303A" w:rsidRDefault="00A82D7F" w14:paraId="049F31C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A82D7F" w:rsidTr="2A28F248" w14:paraId="63F49C13" wp14:textId="77777777">
        <w:trPr>
          <w:cantSplit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A82D7F" w:rsidP="00A4303A" w:rsidRDefault="00A82D7F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82D7F" w:rsidP="00A4303A" w:rsidRDefault="00A82D7F" w14:paraId="75697EEC" wp14:textId="0332AF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A28F248" w:rsidR="1C358D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4" w:type="dxa"/>
            <w:vMerge/>
            <w:tcBorders/>
            <w:tcMar/>
            <w:vAlign w:val="center"/>
          </w:tcPr>
          <w:p w:rsidR="00A82D7F" w:rsidP="00A4303A" w:rsidRDefault="00A82D7F" w14:paraId="5312826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A82D7F" w:rsidP="00A82D7F" w:rsidRDefault="00A82D7F" w14:paraId="62486C05" wp14:textId="77777777">
      <w:pPr>
        <w:rPr>
          <w:rFonts w:ascii="Arial" w:hAnsi="Arial" w:cs="Arial"/>
          <w:sz w:val="22"/>
          <w:szCs w:val="16"/>
          <w:lang w:val="es-ES"/>
        </w:rPr>
      </w:pPr>
    </w:p>
    <w:p xmlns:wp14="http://schemas.microsoft.com/office/word/2010/wordml" w:rsidR="00A82D7F" w:rsidP="00A82D7F" w:rsidRDefault="00A82D7F" w14:paraId="4101652C" wp14:textId="77777777">
      <w:pPr>
        <w:rPr>
          <w:rFonts w:ascii="Arial" w:hAnsi="Arial" w:cs="Arial"/>
          <w:b/>
          <w:bCs/>
          <w:sz w:val="22"/>
          <w:szCs w:val="16"/>
        </w:rPr>
      </w:pPr>
    </w:p>
    <w:p xmlns:wp14="http://schemas.microsoft.com/office/word/2010/wordml" w:rsidR="00A82D7F" w:rsidP="00A82D7F" w:rsidRDefault="00A82D7F" w14:paraId="3188016C" wp14:textId="77777777">
      <w:pPr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t>Opis kursu (cele kształcenia)</w:t>
      </w:r>
    </w:p>
    <w:p xmlns:wp14="http://schemas.microsoft.com/office/word/2010/wordml" w:rsidR="00A82D7F" w:rsidP="00A82D7F" w:rsidRDefault="00A82D7F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1299C43A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="00A82D7F" w:rsidTr="00A4303A" w14:paraId="4B3B83E3" wp14:textId="77777777">
        <w:trPr>
          <w:trHeight w:val="1365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23CCFC96" wp14:textId="77777777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 ma na celu teoretyczne i praktyczne przygotowanie studenta do wykonywania zawodu nauczyciela języka hiszpańskiego na etapie podstawowego i ponadpodstawowego nauczania w polskich szkołach publicznych.</w:t>
            </w:r>
          </w:p>
          <w:p w:rsidR="00A82D7F" w:rsidP="00A4303A" w:rsidRDefault="00A82D7F" w14:paraId="06EECCA5" wp14:textId="77777777">
            <w:pPr>
              <w:spacing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obejmują podstawy dydaktyki języka obcego z elementami metodyki nauczania języków obcych, w szczególności w polskich publicznych szkołach podstawowych i ponadpodstawowych. Omówione zostaną m.in.: cele i treści kształcenia (z uwzględnieniem ESOKJ oraz podstawy programowej dla szkół podstawowych i ponadpodstawowych), materiały (w tym wykorzystanie nowych technologii i narzędzi interaktywnych), metody oraz techniki nauczania (dostosowane do formy nauczania stacjonarnego i zdalnego), planowanie i przeprowadzenie lekcji, a także ewaluacja i status błędu w nauczaniu języka obcego. Student będzie potrafił wdrożyć nauczanie elementów języka hiszpańskiego oraz sprawności językowych, dostosowując je do potrzeb uczniów, wynikających z poziomu znajomości języka oraz indywidualnych kompetencji. Ponadto student zrozumie wagę sprawnej komunikacji na zajęciach języka, aktywizacji uczniów i motywowania ich do pracy ciągłej, a także opanuje umiejętności związane z pracą nad wspomnianymi elementami z zastosowaniem do nauczania języka hiszpańskiego.</w:t>
            </w:r>
          </w:p>
          <w:p w:rsidR="00A82D7F" w:rsidP="00A4303A" w:rsidRDefault="00A82D7F" w14:paraId="42CCDAC0" wp14:textId="77777777">
            <w:pPr>
              <w:spacing w:after="12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 trakcie zajęć przeprowadzana jest kontrola i ocena bieżąca (kształtująca) oraz ocena podsumowująca.</w:t>
            </w:r>
          </w:p>
        </w:tc>
      </w:tr>
    </w:tbl>
    <w:p xmlns:wp14="http://schemas.microsoft.com/office/word/2010/wordml" w:rsidR="00A82D7F" w:rsidP="00A82D7F" w:rsidRDefault="00A82D7F" w14:paraId="4DDBEF00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3461D779" wp14:textId="77777777">
      <w:pPr>
        <w:widowControl/>
        <w:rPr>
          <w:rFonts w:ascii="Arial" w:hAnsi="Arial" w:cs="Arial"/>
          <w:b/>
          <w:bCs/>
          <w:sz w:val="22"/>
          <w:szCs w:val="16"/>
        </w:rPr>
      </w:pPr>
      <w:r>
        <w:br w:type="page"/>
      </w:r>
    </w:p>
    <w:p xmlns:wp14="http://schemas.microsoft.com/office/word/2010/wordml" w:rsidR="00A82D7F" w:rsidP="00A82D7F" w:rsidRDefault="00A82D7F" w14:paraId="44A509E2" wp14:textId="77777777">
      <w:pPr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t>Efekty uczenia się</w:t>
      </w:r>
    </w:p>
    <w:p xmlns:wp14="http://schemas.microsoft.com/office/word/2010/wordml" w:rsidR="00A82D7F" w:rsidP="00A82D7F" w:rsidRDefault="00A82D7F" w14:paraId="3CF2D8B6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="00A82D7F" w:rsidTr="00A4303A" w14:paraId="01356D2C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270A427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7EB703A9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A82D7F" w:rsidP="00A4303A" w:rsidRDefault="00A82D7F" w14:paraId="664579B8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R="00A82D7F" w:rsidTr="00A4303A" w14:paraId="41DB2BCD" wp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0FB7827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48658B66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00A82D7F" w:rsidP="00A4303A" w:rsidRDefault="00A82D7F" w14:paraId="29624CC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pogłębioną i rozszerzoną wiedzę o specyfice przedmiotowej i metodologicznej w zakresie filologii hiszpańskiej, którą jest w stanie rozwijać i twórczo stosować w działalności profesjonalnej.</w:t>
            </w:r>
          </w:p>
          <w:p w:rsidR="00A82D7F" w:rsidP="00A4303A" w:rsidRDefault="00A82D7F" w14:paraId="1E475A1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W02,</w:t>
            </w:r>
          </w:p>
          <w:p w:rsidR="00A82D7F" w:rsidP="00A4303A" w:rsidRDefault="00A82D7F" w14:paraId="7B786C9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 na poziomie rozszerzonym terminologię i teorię z zakresu filologii, w tym w szczególności filologii hiszpańskiej.</w:t>
            </w:r>
          </w:p>
          <w:p w:rsidR="00A82D7F" w:rsidP="00A4303A" w:rsidRDefault="00A82D7F" w14:paraId="05735E18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="00A82D7F" w:rsidP="00A4303A" w:rsidRDefault="00A82D7F" w14:paraId="6DF91EA5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pogłębioną wiedzę o kompleksowej naturze języka ojczystego i języków obcych oraz ich historycznej zmienności.</w:t>
            </w:r>
          </w:p>
          <w:p w:rsidR="00A82D7F" w:rsidP="00A4303A" w:rsidRDefault="00A82D7F" w14:paraId="79E6EE80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W04,</w:t>
            </w:r>
          </w:p>
          <w:p w:rsidR="00A82D7F" w:rsidP="00A4303A" w:rsidRDefault="00A82D7F" w14:paraId="38625D4D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zna i rozumie system oświaty: organizację i funkcjonowanie systemu oświaty, znaczenie pozycji szkoły jako instytucji edukacyjnej, funkcje i cele edukacji szkolnej, modele współczesnej szkoły, pojęcie ukrytego programu szkoły, alternatywne formy edukacji, podstawę programową w kontekście programu nauczania oraz działań wychowawczo-profilaktycznych, podstawowe zagadnienia prawa oświatowego, krajowe i międzynarodowe regulacje dotyczące praw człowieka, dziecka, ucznia oraz osób z niepełnosprawnościami, zagadnienia prawa wewnątrzszkolnego, tematykę oceny jakości działalności szkoły lub placówki systemu oświaty.  </w:t>
            </w:r>
          </w:p>
          <w:p w:rsidR="00A82D7F" w:rsidP="00A4303A" w:rsidRDefault="00A82D7F" w14:paraId="5542C04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W05,</w:t>
            </w:r>
          </w:p>
          <w:p w:rsidR="00A82D7F" w:rsidP="00A4303A" w:rsidRDefault="00A82D7F" w14:paraId="7C297F2F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zna i rozumie rolę nauczyciela i koncepcje pracy nauczyciela: etykę zawodową nauczyciela, zasady projektowania ścieżki własnego rozwoju zawodowego, rolę początkującego nauczyciela w szkolnej rzeczywistości, uwarunkowania sukcesu w pracy nauczyciela oraz choroby związane z wykonywaniem zawodu nauczyciela; nauczycielską pragmatykę zawodową – prawa i obowiązki nauczycieli, tematykę oceny jakości pracy nauczyciela, zasady odpowiedzialności prawnej opiekuna, nauczyciela, wychowawcy za bezpieczeństwo oraz ochronę zdrowia uczniów.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25FAD78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A82D7F" w:rsidP="00A4303A" w:rsidRDefault="00A82D7F" w14:paraId="1FC3994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0562CB0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34CE0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2EBF3C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1863F67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A82D7F" w:rsidP="00A4303A" w:rsidRDefault="00A82D7F" w14:paraId="6D98A12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2946DB8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5951D8B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  <w:p w:rsidR="00A82D7F" w:rsidP="00A4303A" w:rsidRDefault="00A82D7F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B69937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1FDB636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W1</w:t>
            </w:r>
          </w:p>
          <w:p w:rsidR="00A82D7F" w:rsidP="00A4303A" w:rsidRDefault="00A82D7F" w14:paraId="1F72F64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08CE6F9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52E562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07547A0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5043CB0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70DF9E5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30AB4AE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W2</w:t>
            </w:r>
          </w:p>
          <w:p w:rsidR="00A82D7F" w:rsidP="00A4303A" w:rsidRDefault="00A82D7F" w14:paraId="44E871B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144A5D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A82D7F" w:rsidP="00A82D7F" w:rsidRDefault="00A82D7F" w14:paraId="738610E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637805D2" wp14:textId="77777777">
      <w:pPr>
        <w:widowControl/>
        <w:rPr>
          <w:rFonts w:ascii="Arial" w:hAnsi="Arial" w:cs="Arial"/>
          <w:sz w:val="22"/>
          <w:szCs w:val="16"/>
        </w:rPr>
      </w:pPr>
      <w:r>
        <w:br w:type="page"/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8"/>
        <w:gridCol w:w="2410"/>
      </w:tblGrid>
      <w:tr xmlns:wp14="http://schemas.microsoft.com/office/word/2010/wordml" w:rsidR="00A82D7F" w:rsidTr="00A4303A" w14:paraId="16367538" wp14:textId="77777777">
        <w:trPr>
          <w:cantSplit/>
          <w:trHeight w:val="939"/>
        </w:trPr>
        <w:tc>
          <w:tcPr>
            <w:tcW w:w="1982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1A0AA4D1" wp14:textId="77777777">
            <w:pPr>
              <w:pageBreakBefor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32C87E12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A82D7F" w:rsidP="00A4303A" w:rsidRDefault="00A82D7F" w14:paraId="5434095F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R="00A82D7F" w:rsidTr="00A4303A" w14:paraId="3B45395C" wp14:textId="77777777">
        <w:trPr>
          <w:cantSplit/>
          <w:trHeight w:val="2116"/>
        </w:trPr>
        <w:tc>
          <w:tcPr>
            <w:tcW w:w="1982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463F29E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6AA36D2C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A82D7F" w:rsidP="00A4303A" w:rsidRDefault="00A82D7F" w14:paraId="4749B6BE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posługuje się językiem hiszpańskim na poziomie C1+ oraz drugim językiem obcym na poziomie B2+, zgodne z wymaganiami określonymi przez Europejski System Opisu Kształcenia Językowego.</w:t>
            </w:r>
          </w:p>
          <w:p w:rsidR="00A82D7F" w:rsidP="00A4303A" w:rsidRDefault="00A82D7F" w14:paraId="072F28BF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U02,</w:t>
            </w:r>
          </w:p>
          <w:p w:rsidR="00A82D7F" w:rsidP="00A4303A" w:rsidRDefault="00A82D7F" w14:paraId="2E0A20C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inspirować i organizować proces uczenia się innych osób.</w:t>
            </w:r>
          </w:p>
          <w:p w:rsidR="00A82D7F" w:rsidP="00A4303A" w:rsidRDefault="00A82D7F" w14:paraId="1D567F7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A82D7F" w:rsidP="00A4303A" w:rsidRDefault="00A82D7F" w14:paraId="1DC4BA2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zawodową.</w:t>
            </w:r>
          </w:p>
          <w:p w:rsidR="00A82D7F" w:rsidP="00A4303A" w:rsidRDefault="00A82D7F" w14:paraId="40AFFD9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  <w:p w:rsidR="00A82D7F" w:rsidP="00A4303A" w:rsidRDefault="00A82D7F" w14:paraId="16E73DD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 wybrać program nauczania zgodny z wymaganiami podstawy programowej i dostosować go do potrzeb edukacyjnych uczniów.</w:t>
            </w:r>
          </w:p>
          <w:p w:rsidR="00A82D7F" w:rsidP="00A4303A" w:rsidRDefault="00A82D7F" w14:paraId="44A931D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  <w:p w:rsidR="00A82D7F" w:rsidP="00A4303A" w:rsidRDefault="00A82D7F" w14:paraId="736A88B6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 formułować oceny etyczne związane z wykonywaniem zawodu nauczyciela języka hiszpańskiego.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14ACAEE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K2_U12</w:t>
            </w:r>
          </w:p>
          <w:p w:rsidR="00A82D7F" w:rsidP="00A4303A" w:rsidRDefault="00A82D7F" w14:paraId="3B7B4B8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3A0FF5F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5630AD6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182907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04718E8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K2_U14</w:t>
            </w:r>
          </w:p>
          <w:p w:rsidR="00A82D7F" w:rsidP="00A4303A" w:rsidRDefault="00A82D7F" w14:paraId="2BA226A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17AD93B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107D4F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A82D7F" w:rsidP="00A4303A" w:rsidRDefault="00A82D7F" w14:paraId="0DE4B5B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6204FF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2DBF0D7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B62F1B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72869C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U1</w:t>
            </w:r>
          </w:p>
          <w:p w:rsidR="00A82D7F" w:rsidP="00A4303A" w:rsidRDefault="00A82D7F" w14:paraId="02F2C34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680A4E5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1921983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42A42C2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U3</w:t>
            </w:r>
          </w:p>
          <w:p w:rsidR="00A82D7F" w:rsidP="00A4303A" w:rsidRDefault="00A82D7F" w14:paraId="296FEF7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7194DB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A82D7F" w:rsidP="00A82D7F" w:rsidRDefault="00A82D7F" w14:paraId="769D0D3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54CD245A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8"/>
        <w:gridCol w:w="2410"/>
      </w:tblGrid>
      <w:tr xmlns:wp14="http://schemas.microsoft.com/office/word/2010/wordml" w:rsidR="00A82D7F" w:rsidTr="00A4303A" w14:paraId="0023D940" wp14:textId="77777777">
        <w:trPr>
          <w:cantSplit/>
          <w:trHeight w:val="800"/>
        </w:trPr>
        <w:tc>
          <w:tcPr>
            <w:tcW w:w="1982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2F8C2349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A82D7F" w:rsidP="00A4303A" w:rsidRDefault="00A82D7F" w14:paraId="455A985F" wp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xmlns:wp14="http://schemas.microsoft.com/office/word/2010/wordml" w:rsidR="00A82D7F" w:rsidTr="00A4303A" w14:paraId="7DA4F417" wp14:textId="77777777">
        <w:trPr>
          <w:cantSplit/>
          <w:trHeight w:val="1321"/>
        </w:trPr>
        <w:tc>
          <w:tcPr>
            <w:tcW w:w="1982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1231BE6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2B5AAE7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A82D7F" w:rsidP="00A4303A" w:rsidRDefault="00A82D7F" w14:paraId="7E150E8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zawodu.</w:t>
            </w:r>
          </w:p>
          <w:p w:rsidR="00A82D7F" w:rsidP="00A4303A" w:rsidRDefault="00A82D7F" w14:paraId="1850DF5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  <w:p w:rsidR="00A82D7F" w:rsidP="00A4303A" w:rsidRDefault="00A82D7F" w14:paraId="64DF5F9E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samodzielne pogłębianie wiedzy pedagogicznej.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623FD81C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K2_K02</w:t>
            </w:r>
          </w:p>
          <w:p w:rsidR="00A82D7F" w:rsidP="00A4303A" w:rsidRDefault="00A82D7F" w14:paraId="36FEB5B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30D7AA6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A82D7F" w:rsidP="00A4303A" w:rsidRDefault="00A82D7F" w14:paraId="3A4F4D5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B.2 K3</w:t>
            </w:r>
          </w:p>
          <w:p w:rsidR="00A82D7F" w:rsidP="00A4303A" w:rsidRDefault="00A82D7F" w14:paraId="7196D06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A82D7F" w:rsidP="00A82D7F" w:rsidRDefault="00A82D7F" w14:paraId="34FF1C9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6D072C0D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0"/>
        <w:gridCol w:w="1228"/>
        <w:gridCol w:w="850"/>
        <w:gridCol w:w="272"/>
        <w:gridCol w:w="861"/>
        <w:gridCol w:w="316"/>
        <w:gridCol w:w="817"/>
        <w:gridCol w:w="286"/>
        <w:gridCol w:w="850"/>
        <w:gridCol w:w="282"/>
        <w:gridCol w:w="850"/>
        <w:gridCol w:w="287"/>
        <w:gridCol w:w="847"/>
        <w:gridCol w:w="284"/>
      </w:tblGrid>
      <w:tr xmlns:wp14="http://schemas.microsoft.com/office/word/2010/wordml" w:rsidR="00A82D7F" w:rsidTr="00A4303A" w14:paraId="68A6B712" wp14:textId="77777777">
        <w:trPr>
          <w:cantSplit/>
          <w:trHeight w:val="424" w:hRule="exact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A82D7F" w:rsidP="00A4303A" w:rsidRDefault="00A82D7F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A82D7F" w:rsidTr="00A4303A" w14:paraId="4B150495" wp14:textId="77777777">
        <w:trPr>
          <w:cantSplit/>
          <w:trHeight w:val="654"/>
        </w:trPr>
        <w:tc>
          <w:tcPr>
            <w:tcW w:w="160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A82D7F" w:rsidP="00A4303A" w:rsidRDefault="00A82D7F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2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82D7F" w:rsidP="00A4303A" w:rsidRDefault="00A82D7F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A82D7F" w:rsidTr="00A4303A" w14:paraId="53F2F122" wp14:textId="77777777">
        <w:trPr>
          <w:cantSplit/>
          <w:trHeight w:val="477"/>
        </w:trPr>
        <w:tc>
          <w:tcPr>
            <w:tcW w:w="1609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48A2191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  <w:vMerge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6BD18F9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82D7F" w:rsidP="00A4303A" w:rsidRDefault="00A82D7F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238601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0F3CABC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5B08B5D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16DEB4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0AD9C6F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4B1F511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A82D7F" w:rsidTr="00A4303A" w14:paraId="0B183406" wp14:textId="77777777">
        <w:trPr>
          <w:trHeight w:val="499"/>
        </w:trPr>
        <w:tc>
          <w:tcPr>
            <w:tcW w:w="160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65F9C3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82D7F" w:rsidP="00A4303A" w:rsidRDefault="00A82D7F" w14:paraId="5023141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:rsidR="00A82D7F" w:rsidP="00A4303A" w:rsidRDefault="00611996" w14:paraId="43FBD11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  <w:bookmarkStart w:name="_GoBack" w:id="0"/>
            <w:bookmarkEnd w:id="0"/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1F3B140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562C75D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174B121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31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:rsidR="00A82D7F" w:rsidP="00A4303A" w:rsidRDefault="00A82D7F" w14:paraId="33B8098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xmlns:wp14="http://schemas.microsoft.com/office/word/2010/wordml" w:rsidR="00A82D7F" w:rsidP="00A82D7F" w:rsidRDefault="00A82D7F" w14:paraId="664355A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1A965116" wp14:textId="77777777">
      <w:pPr>
        <w:rPr>
          <w:rFonts w:ascii="Arial" w:hAnsi="Arial" w:cs="Arial"/>
          <w:b/>
          <w:bCs/>
          <w:sz w:val="22"/>
          <w:szCs w:val="14"/>
        </w:rPr>
      </w:pPr>
    </w:p>
    <w:p xmlns:wp14="http://schemas.microsoft.com/office/word/2010/wordml" w:rsidR="00A82D7F" w:rsidP="00A82D7F" w:rsidRDefault="00A82D7F" w14:paraId="2FEAC4CC" wp14:textId="77777777">
      <w:pPr>
        <w:rPr>
          <w:rFonts w:ascii="Arial" w:hAnsi="Arial" w:cs="Arial"/>
          <w:b/>
          <w:bCs/>
          <w:sz w:val="22"/>
          <w:szCs w:val="14"/>
        </w:rPr>
      </w:pPr>
      <w:r>
        <w:rPr>
          <w:rFonts w:ascii="Arial" w:hAnsi="Arial" w:cs="Arial"/>
          <w:b/>
          <w:bCs/>
          <w:sz w:val="22"/>
          <w:szCs w:val="14"/>
        </w:rPr>
        <w:t>Opis metod prowadzenia zajęć</w:t>
      </w:r>
    </w:p>
    <w:p xmlns:wp14="http://schemas.microsoft.com/office/word/2010/wordml" w:rsidR="00A82D7F" w:rsidP="00A82D7F" w:rsidRDefault="00A82D7F" w14:paraId="7DF4E37C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A82D7F" w:rsidTr="00A4303A" w14:paraId="2486304E" wp14:textId="77777777">
        <w:trPr>
          <w:trHeight w:val="76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58248A3A" wp14:textId="77777777">
            <w:pPr>
              <w:jc w:val="both"/>
              <w:rPr>
                <w:sz w:val="26"/>
                <w:szCs w:val="26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Elementy wykładu konwersatoryjnego, ćwiczenia w trakcie zajęć, c</w:t>
            </w:r>
            <w:r>
              <w:rPr>
                <w:rFonts w:ascii="Arial" w:hAnsi="Arial" w:cs="Arial"/>
                <w:sz w:val="20"/>
                <w:szCs w:val="20"/>
              </w:rPr>
              <w:t>zytanie i analiza tekstów samodzielnie i pod kierunkiem prowadzących zajęcia,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praca indywidualna, prace pisemne, praca grupowa, projekty i prezentacje, autokorekta i korekta grupowa, praca na platformach do nauczania zdalnego.</w:t>
            </w:r>
          </w:p>
        </w:tc>
      </w:tr>
    </w:tbl>
    <w:p xmlns:wp14="http://schemas.microsoft.com/office/word/2010/wordml" w:rsidR="00A82D7F" w:rsidP="00A82D7F" w:rsidRDefault="00A82D7F" w14:paraId="44FB30F8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1DA6542E" wp14:textId="77777777">
      <w:pPr>
        <w:widowControl/>
        <w:rPr>
          <w:rFonts w:ascii="Arial" w:hAnsi="Arial" w:cs="Arial"/>
          <w:b/>
          <w:bCs/>
          <w:sz w:val="22"/>
          <w:szCs w:val="16"/>
        </w:rPr>
      </w:pPr>
      <w:r>
        <w:br w:type="page"/>
      </w:r>
    </w:p>
    <w:p xmlns:wp14="http://schemas.microsoft.com/office/word/2010/wordml" w:rsidR="00A82D7F" w:rsidP="00A82D7F" w:rsidRDefault="00A82D7F" w14:paraId="62695922" wp14:textId="77777777">
      <w:pPr>
        <w:pStyle w:val="Zawartotabeli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  <w:szCs w:val="16"/>
        </w:rPr>
        <w:t>Formy sprawdzania efektów uczenia się</w:t>
      </w:r>
    </w:p>
    <w:p xmlns:wp14="http://schemas.microsoft.com/office/word/2010/wordml" w:rsidR="00A82D7F" w:rsidP="00A82D7F" w:rsidRDefault="00A82D7F" w14:paraId="3041E394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964"/>
        <w:gridCol w:w="663"/>
        <w:gridCol w:w="667"/>
        <w:gridCol w:w="668"/>
        <w:gridCol w:w="666"/>
        <w:gridCol w:w="663"/>
        <w:gridCol w:w="667"/>
        <w:gridCol w:w="668"/>
        <w:gridCol w:w="666"/>
        <w:gridCol w:w="563"/>
        <w:gridCol w:w="768"/>
        <w:gridCol w:w="668"/>
        <w:gridCol w:w="667"/>
        <w:gridCol w:w="663"/>
      </w:tblGrid>
      <w:tr xmlns:wp14="http://schemas.microsoft.com/office/word/2010/wordml" w:rsidR="00A82D7F" w:rsidTr="00A4303A" w14:paraId="4D1153E2" wp14:textId="77777777">
        <w:trPr>
          <w:cantSplit/>
          <w:trHeight w:val="1616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722B00A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82D7F" w:rsidP="00A4303A" w:rsidRDefault="00A82D7F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A82D7F" w:rsidTr="00A4303A" w14:paraId="2D72330C" wp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262F74AA" wp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2C6D79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E1831B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4E11D2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1126E5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DE403A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D9616C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2431CD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1933DB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F9B2D4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9E398E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6287F2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BE93A6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84BA73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5640919A" wp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5CBA545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4B3F2E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B9B05D7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D34F5C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B4020A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D7B270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7C9F95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06A5F31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AD57E7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5326C03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F904CB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838AA3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6971CD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A1F701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5097DE80" wp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56C10F0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3EFCA4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F96A72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B95CD1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220BBB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3CB595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D9C8D3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75E05E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4294D7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FC17F8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A4F722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AE48A4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0F40DE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7A5229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5DD60BD8" wp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3FF2826A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07DCDA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3EABB07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50EA2D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DD355C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A81F0B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B580D68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1468B8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7D20E0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393E36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17AAFB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363A10B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6EE48E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908EB2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384DAA4D" wp14:textId="77777777">
        <w:trPr>
          <w:cantSplit/>
          <w:trHeight w:val="259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2757935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21FD38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FE2DD9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735753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7F023C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BDB549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3D7E4C9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12DD2B8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5450361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916C19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4869460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87F57B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4738AF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6ABBD8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34242DBF" wp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01A6CC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6BBA33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C318815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64FCBC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C8C6B0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382A36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93C270A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A858FD8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EB4220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23D057A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C71F13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196BC07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219946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DA123B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668FAAE8" wp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301A72B7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C4CEA3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0895670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8C1F85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C8FE7C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1004F1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F37B2E5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0D97411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386958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D9CA38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7C0C65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8F68C8F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08D56C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97E50C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4EEEB58B" wp14:textId="77777777">
        <w:trPr>
          <w:cantSplit/>
          <w:trHeight w:val="244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031D778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B04FA4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68C698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A93948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AA258D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FFBD3E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978DB5F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272837D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0DCCCA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192D063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6AF688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4C529E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C0157D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691E7B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6128B705" wp14:textId="77777777">
        <w:trPr>
          <w:cantSplit/>
          <w:trHeight w:val="244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34D844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26770C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CBEED8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E36661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8645DC7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35E58C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AAFB449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309F07E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2EBF9A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EFC4DEF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C6C2CD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8701689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09E88E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08C98E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5F9357B0" wp14:textId="77777777">
        <w:trPr>
          <w:cantSplit/>
          <w:trHeight w:val="244"/>
        </w:trPr>
        <w:tc>
          <w:tcPr>
            <w:tcW w:w="9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178E463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79F8E7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818863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4F69B9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F07D11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1508A3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3D6B1D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7DBC15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E50C678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F8BD81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613E9C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037B8A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87C6DE0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B2F9378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3EB0795B" wp14:textId="77777777">
        <w:trPr>
          <w:cantSplit/>
          <w:trHeight w:val="259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68A41F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8E6DD4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D3BEE8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B88899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9E2BB2B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57C0D796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8A15960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06D049C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E457A9A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D142F6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475AD1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120C4E94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2AFC42D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71CA72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xmlns:wp14="http://schemas.microsoft.com/office/word/2010/wordml" w:rsidR="00A82D7F" w:rsidTr="00A4303A" w14:paraId="45D06ADF" wp14:textId="77777777">
        <w:trPr>
          <w:cantSplit/>
          <w:trHeight w:val="315"/>
        </w:trPr>
        <w:tc>
          <w:tcPr>
            <w:tcW w:w="9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337E4E0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5FBE42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D3F0BEC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75CF4315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CB648E9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C178E9E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FAF1AF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5A59FC2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C0395D3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083DC381" wp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3254BC2F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651E9592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269E314A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3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82D7F" w:rsidP="00A4303A" w:rsidRDefault="00A82D7F" w14:paraId="47341341" wp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A82D7F" w:rsidP="00A82D7F" w:rsidRDefault="00A82D7F" w14:paraId="42EF2083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7B40C951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Look w:val="0000" w:firstRow="0" w:lastRow="0" w:firstColumn="0" w:lastColumn="0" w:noHBand="0" w:noVBand="0"/>
      </w:tblPr>
      <w:tblGrid>
        <w:gridCol w:w="1939"/>
        <w:gridCol w:w="7701"/>
      </w:tblGrid>
      <w:tr xmlns:wp14="http://schemas.microsoft.com/office/word/2010/wordml" w:rsidR="00A82D7F" w:rsidTr="00A4303A" w14:paraId="59DFE27F" wp14:textId="77777777">
        <w:trPr>
          <w:trHeight w:val="1089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A82D7F" w:rsidP="00A4303A" w:rsidRDefault="00A82D7F" w14:paraId="121391AA" wp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A82D7F" w:rsidP="00A4303A" w:rsidRDefault="00A82D7F" w14:paraId="78936F36" wp14:textId="77777777">
            <w:pPr>
              <w:suppressLineNumbers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 kończy się egzaminem ustnym. </w:t>
            </w:r>
          </w:p>
          <w:p w:rsidR="00A82D7F" w:rsidP="00A4303A" w:rsidRDefault="00A82D7F" w14:paraId="47A486B3" wp14:textId="77777777">
            <w:pPr>
              <w:suppressLineNumbers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przystąpienia do egzaminu jest uzyskanie pozytywnej oceny z punktowanej </w:t>
            </w:r>
            <w:r>
              <w:rPr>
                <w:rFonts w:ascii="Arial" w:hAnsi="Arial" w:cs="Arial"/>
                <w:sz w:val="20"/>
                <w:szCs w:val="20"/>
                <w:lang w:eastAsia="es-ES"/>
              </w:rPr>
              <w:t>pracy ciągłej studenta, obejmującej obecność, aktywność na zajęciach i wykonywanie zadań domowych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A82D7F" w:rsidP="00A4303A" w:rsidRDefault="00A82D7F" w14:paraId="7BE8887F" wp14:textId="77777777">
            <w:pPr>
              <w:suppressLineNumbers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ocenę końcową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składa się ocena z egzaminu, a także ocena pracy ciągłej studenta. </w:t>
            </w:r>
          </w:p>
          <w:p w:rsidR="00A82D7F" w:rsidP="00A4303A" w:rsidRDefault="00A82D7F" w14:paraId="69B130F7" wp14:textId="77777777">
            <w:pPr>
              <w:suppressLineNumbers/>
              <w:spacing w:before="57" w:after="57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Skala ocen: 3.0 dostateczny (70–75 punktów), 3.5 dostateczny plus (76–81 punktów), 4.0 dobry (82–87 punktów), 4.5 dobry plus (88–93 punkty), 5.0 bardzo dobry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(94–100 punktów).</w:t>
            </w:r>
          </w:p>
        </w:tc>
      </w:tr>
    </w:tbl>
    <w:p xmlns:wp14="http://schemas.microsoft.com/office/word/2010/wordml" w:rsidR="00A82D7F" w:rsidP="00A82D7F" w:rsidRDefault="00A82D7F" w14:paraId="4B4D723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A82D7F" w:rsidP="00A82D7F" w:rsidRDefault="00A82D7F" w14:paraId="2093CA67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7701"/>
      </w:tblGrid>
      <w:tr xmlns:wp14="http://schemas.microsoft.com/office/word/2010/wordml" w:rsidR="00A82D7F" w:rsidTr="00A4303A" w14:paraId="002EE185" wp14:textId="77777777">
        <w:trPr>
          <w:trHeight w:val="807"/>
        </w:trPr>
        <w:tc>
          <w:tcPr>
            <w:tcW w:w="193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:rsidR="00A82D7F" w:rsidP="00A4303A" w:rsidRDefault="00A82D7F" w14:paraId="718A5242" wp14:textId="77777777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:rsidR="00A82D7F" w:rsidP="00A4303A" w:rsidRDefault="00A82D7F" w14:paraId="03ED40F8" wp14:textId="77777777">
            <w:pPr>
              <w:jc w:val="both"/>
            </w:pPr>
            <w:r>
              <w:rPr>
                <w:rFonts w:ascii="Arial" w:hAnsi="Arial" w:eastAsia="Arial" w:cs="Arial"/>
                <w:sz w:val="20"/>
                <w:szCs w:val="20"/>
              </w:rPr>
              <w:t>W zależności od sytuacji epidemiologicznej zajęcia prowadzone będą albo stacjonarnie (z wykorzystaniem platform Moodle i MS Teams jako narzędzia pomocniczego), albo zdalnie (w trybie synchronicznym, z wykorzystaniem platformy Moodle i MS Teams jako narzędzia pomocniczego).</w:t>
            </w:r>
          </w:p>
        </w:tc>
      </w:tr>
    </w:tbl>
    <w:p xmlns:wp14="http://schemas.microsoft.com/office/word/2010/wordml" w:rsidR="00A82D7F" w:rsidP="00A82D7F" w:rsidRDefault="00A82D7F" w14:paraId="2503B197" wp14:textId="77777777">
      <w:pPr>
        <w:rPr>
          <w:rFonts w:ascii="Arial" w:hAnsi="Arial" w:cs="Arial"/>
          <w:b/>
          <w:bCs/>
          <w:sz w:val="22"/>
          <w:szCs w:val="16"/>
        </w:rPr>
      </w:pPr>
    </w:p>
    <w:p xmlns:wp14="http://schemas.microsoft.com/office/word/2010/wordml" w:rsidR="00A82D7F" w:rsidP="00A82D7F" w:rsidRDefault="00A82D7F" w14:paraId="159A33C0" wp14:textId="7777777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Treści merytoryczne (wykaz tematów)</w:t>
      </w:r>
    </w:p>
    <w:p xmlns:wp14="http://schemas.microsoft.com/office/word/2010/wordml" w:rsidR="00A82D7F" w:rsidP="00A82D7F" w:rsidRDefault="00A82D7F" w14:paraId="38288749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A82D7F" w:rsidTr="0C4F3BE0" w14:paraId="112A5898" wp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82D7F" w:rsidR="00A82D7F" w:rsidP="541D39B8" w:rsidRDefault="00A82D7F" w14:paraId="0B15DBDC" wp14:textId="57420698">
            <w:pPr>
              <w:pStyle w:val="Heading3"/>
              <w:keepNext w:val="1"/>
              <w:keepLines w:val="1"/>
              <w:widowControl w:val="0"/>
              <w:spacing w:before="281" w:beforeAutospacing="off" w:after="281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41D39B8" w:rsidR="294BE1D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F4761"/>
                <w:sz w:val="24"/>
                <w:szCs w:val="24"/>
                <w:lang w:val="pl-PL"/>
              </w:rPr>
              <w:t>1</w:t>
            </w:r>
            <w:r w:rsidRPr="541D39B8" w:rsidR="294BE1D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. Rola i kompetencje nauczyciela</w:t>
            </w:r>
          </w:p>
          <w:p w:rsidRPr="00A82D7F" w:rsidR="00A82D7F" w:rsidP="541D39B8" w:rsidRDefault="00A82D7F" w14:paraId="2778D304" wp14:textId="6334EA4D">
            <w:pPr>
              <w:pStyle w:val="Akapitzlist"/>
              <w:widowControl w:val="0"/>
              <w:numPr>
                <w:ilvl w:val="0"/>
                <w:numId w:val="4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Kształtowanie postawy świadomego, refleksyjnego nauczyciela otwartego na zmiany</w:t>
            </w:r>
          </w:p>
          <w:p w:rsidRPr="00A82D7F" w:rsidR="00A82D7F" w:rsidP="541D39B8" w:rsidRDefault="00A82D7F" w14:paraId="2BA81931" wp14:textId="6D2CCD77">
            <w:pPr>
              <w:pStyle w:val="Akapitzlist"/>
              <w:widowControl w:val="0"/>
              <w:numPr>
                <w:ilvl w:val="0"/>
                <w:numId w:val="4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Znaczenie ciągłego dokształcania się i aktualizowania wiedzy oraz kompetencji</w:t>
            </w:r>
          </w:p>
          <w:p w:rsidRPr="00A82D7F" w:rsidR="00A82D7F" w:rsidP="0C4F3BE0" w:rsidRDefault="00A82D7F" w14:paraId="4C471CEF" wp14:textId="6094916B">
            <w:pPr>
              <w:pStyle w:val="Akapitzlist"/>
              <w:widowControl w:val="0"/>
              <w:numPr>
                <w:ilvl w:val="0"/>
                <w:numId w:val="4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0C4F3BE0" w:rsidR="41EF27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Refleksje nad efektywnością własnych działań dydaktycznych oraz sposoby doskonalenia warsztatu nauczycielskiego</w:t>
            </w:r>
          </w:p>
          <w:p w:rsidRPr="00A82D7F" w:rsidR="00A82D7F" w:rsidP="0C4F3BE0" w:rsidRDefault="00A82D7F" w14:paraId="42C0ACA2" wp14:textId="642283F0">
            <w:pPr>
              <w:pStyle w:val="Akapitzlist"/>
              <w:widowControl w:val="0"/>
              <w:numPr>
                <w:ilvl w:val="0"/>
                <w:numId w:val="4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0C4F3BE0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Refleksja nad możliwymi rozwiązaniami w trudnych sytuacjach (niska frekwencja, efekt Golema, syndrom nieadekwatnych osiągnięć szkolnych)</w:t>
            </w:r>
          </w:p>
          <w:p w:rsidRPr="00A82D7F" w:rsidR="00A82D7F" w:rsidP="541D39B8" w:rsidRDefault="00A82D7F" w14:paraId="3CF71B0F" wp14:textId="30BC3D06">
            <w:pPr>
              <w:pStyle w:val="Heading3"/>
              <w:keepNext w:val="1"/>
              <w:keepLines w:val="1"/>
              <w:widowControl w:val="0"/>
              <w:spacing w:before="281" w:beforeAutospacing="off" w:after="281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41D39B8" w:rsidR="294BE1D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2. Nauczanie i uczenie się – procesy i strategie</w:t>
            </w:r>
          </w:p>
          <w:p w:rsidRPr="00A82D7F" w:rsidR="00A82D7F" w:rsidP="541D39B8" w:rsidRDefault="00A82D7F" w14:paraId="2A2BE289" wp14:textId="7AFC730D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 xml:space="preserve">El </w:t>
            </w: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aprendizaje</w:t>
            </w: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 xml:space="preserve"> </w:t>
            </w: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inductivo</w:t>
            </w: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 xml:space="preserve"> y </w:t>
            </w: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deductivo</w:t>
            </w: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 xml:space="preserve"> / Nauczanie indukcyjne i dedukcyjne</w:t>
            </w:r>
          </w:p>
          <w:p w:rsidRPr="00A82D7F" w:rsidR="00A82D7F" w:rsidP="541D39B8" w:rsidRDefault="00A82D7F" w14:paraId="64BCC46E" wp14:textId="0EA538C4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Strategie uczenia się i strategie nauczania konkretnych treści</w:t>
            </w:r>
          </w:p>
          <w:p w:rsidRPr="00A82D7F" w:rsidR="00A82D7F" w:rsidP="541D39B8" w:rsidRDefault="00A82D7F" w14:paraId="66FE6CF3" wp14:textId="398EF959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Zintegrowane nauczanie przedmiotowo-językowe (CLIL)</w:t>
            </w:r>
          </w:p>
          <w:p w:rsidRPr="00A82D7F" w:rsidR="00A82D7F" w:rsidP="541D39B8" w:rsidRDefault="00A82D7F" w14:paraId="483AA507" wp14:textId="7838973E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541D39B8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Rozwój sprawności językowych: mówienie, słuchanie, czytanie, pisanie</w:t>
            </w:r>
          </w:p>
          <w:p w:rsidRPr="00A82D7F" w:rsidR="00A82D7F" w:rsidP="0C4F3BE0" w:rsidRDefault="00A82D7F" w14:paraId="310B5B0F" wp14:textId="45B704ED">
            <w:pPr>
              <w:pStyle w:val="Akapitzlist"/>
              <w:widowControl w:val="0"/>
              <w:numPr>
                <w:ilvl w:val="0"/>
                <w:numId w:val="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</w:pPr>
            <w:r w:rsidRPr="0C4F3BE0" w:rsidR="294BE1D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4"/>
                <w:szCs w:val="24"/>
                <w:lang w:val="pl-PL"/>
              </w:rPr>
              <w:t>Nauczanie elementów języka oraz sprawności receptywnych i produktywnych</w:t>
            </w:r>
          </w:p>
        </w:tc>
      </w:tr>
    </w:tbl>
    <w:p xmlns:wp14="http://schemas.microsoft.com/office/word/2010/wordml" w:rsidR="00A82D7F" w:rsidP="00A82D7F" w:rsidRDefault="00A82D7F" w14:paraId="20BD9A1A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0C136CF1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A82D7F" w:rsidP="00A82D7F" w:rsidRDefault="00A82D7F" w14:paraId="0A392C6A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A82D7F" w:rsidP="00A82D7F" w:rsidRDefault="00A82D7F" w14:paraId="290583F9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A82D7F" w:rsidP="00A82D7F" w:rsidRDefault="00A82D7F" w14:paraId="68F21D90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A82D7F" w:rsidP="00A82D7F" w:rsidRDefault="00A82D7F" w14:paraId="13C326F3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A82D7F" w:rsidP="00A82D7F" w:rsidRDefault="00A82D7F" w14:paraId="4853B841" wp14:textId="77777777">
      <w:pPr>
        <w:rPr>
          <w:rFonts w:ascii="Arial" w:hAnsi="Arial" w:cs="Arial"/>
          <w:b/>
          <w:bCs/>
          <w:sz w:val="22"/>
          <w:szCs w:val="22"/>
        </w:rPr>
      </w:pPr>
    </w:p>
    <w:p xmlns:wp14="http://schemas.microsoft.com/office/word/2010/wordml" w:rsidR="00A82D7F" w:rsidP="00A82D7F" w:rsidRDefault="00A82D7F" w14:paraId="349747DD" wp14:textId="7777777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Wykaz literatury podstawowej</w:t>
      </w:r>
    </w:p>
    <w:p xmlns:wp14="http://schemas.microsoft.com/office/word/2010/wordml" w:rsidR="00A82D7F" w:rsidP="00A82D7F" w:rsidRDefault="00A82D7F" w14:paraId="50125231" wp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A82D7F" w:rsidTr="00A4303A" w14:paraId="779C89F1" wp14:textId="77777777">
        <w:trPr>
          <w:trHeight w:val="1098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4E8B0890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(b.a.). (2015, 1 kwietnia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). Ramowe plany nauczania</w:t>
            </w:r>
            <w:r>
              <w:rPr>
                <w:rFonts w:ascii="Arial" w:hAnsi="Arial" w:cs="Arial"/>
                <w:sz w:val="20"/>
                <w:szCs w:val="20"/>
              </w:rPr>
              <w:t>. Ośrodek Rozwoju Edukacji. Pobrane z </w:t>
            </w:r>
            <w:hyperlink r:id="rId6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https://www.ore.edu.pl/2015/04/ramowe-plany-nauczania/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82D7F" w:rsidP="00A4303A" w:rsidRDefault="00A82D7F" w14:paraId="3BE7B016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(2017, 16 grudnia).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Podstawa programowa kształcenia ogólnego dla przedszkoli i szkół podstawowych</w:t>
            </w:r>
            <w:r>
              <w:rPr>
                <w:rFonts w:ascii="Arial" w:hAnsi="Arial" w:cs="Arial"/>
                <w:sz w:val="20"/>
                <w:szCs w:val="20"/>
              </w:rPr>
              <w:t>. Ośrodek Rozwoju Edukacji. Pobrane z </w:t>
            </w:r>
            <w:hyperlink r:id="rId7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https://www.ore.edu.pl/2017/12/ppko/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82D7F" w:rsidP="00A4303A" w:rsidRDefault="00A82D7F" w14:paraId="4C2C72F8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(2018, 23 marca).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Podstawa programowa kształcenia ogólnego dla liceum, technikum i branżowej szkoły II stopnia</w:t>
            </w:r>
            <w:r>
              <w:rPr>
                <w:rFonts w:ascii="Arial" w:hAnsi="Arial" w:cs="Arial"/>
                <w:sz w:val="20"/>
                <w:szCs w:val="20"/>
              </w:rPr>
              <w:t>. Ośrodek Rozwoju Edukacji. Pobrane z </w:t>
            </w:r>
            <w:hyperlink r:id="rId8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https://www.ore.edu.pl/2018/03/podstawa-programowa-ksztalcenia-ogolnego-dla-liceum-technikum-i-branzowej-szkoly-ii-stopnia/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82D7F" w:rsidP="00A4303A" w:rsidRDefault="00A82D7F" w14:paraId="2DF0AF1E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Wykaz podręczników dopuszczonych do użytku szkolnego do kształcenia ogólnego</w:t>
            </w:r>
            <w:r>
              <w:rPr>
                <w:rFonts w:ascii="Arial" w:hAnsi="Arial" w:cs="Arial"/>
                <w:sz w:val="20"/>
                <w:szCs w:val="20"/>
              </w:rPr>
              <w:t xml:space="preserve">. Ministerstwo Edukacji i Nauki. Pobrane z </w:t>
            </w:r>
            <w:hyperlink r:id="rId9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https://podreczniki.men.gov.pl/podreczniki/1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A82D7F" w:rsidP="00A4303A" w:rsidRDefault="00A82D7F" w14:paraId="6ECED4EB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Komorowska, H. (2005).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Metodyka nauczania języków obcych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Fraszka Edukacyjna.</w:t>
            </w:r>
          </w:p>
          <w:p w:rsidR="00A82D7F" w:rsidP="00A4303A" w:rsidRDefault="00A82D7F" w14:paraId="56AD8D18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Sánchez Lobato, J., Santos Gargallo, I. (dir.). (2008 [2004]).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Vadamécum para la formación de profesores. Enseñar español como segunda lengua (L2)/lengua extranjera (LE)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SGEL.</w:t>
            </w:r>
          </w:p>
          <w:p w:rsidR="00A82D7F" w:rsidP="00A4303A" w:rsidRDefault="00A82D7F" w14:paraId="1EE02E0A" wp14:textId="77777777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Santamaría Pérez, M. I. (2006).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La enseñanza del léxico en español como lengua extranjera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Universidad de Alicante.</w:t>
            </w:r>
          </w:p>
        </w:tc>
      </w:tr>
    </w:tbl>
    <w:p xmlns:wp14="http://schemas.microsoft.com/office/word/2010/wordml" w:rsidR="00A82D7F" w:rsidP="00A82D7F" w:rsidRDefault="00A82D7F" w14:paraId="5A25747A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A82D7F" w:rsidP="00A82D7F" w:rsidRDefault="00A82D7F" w14:paraId="59EC7B3D" wp14:textId="77777777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Wykaz literatury uzupełniającej</w:t>
      </w:r>
    </w:p>
    <w:p xmlns:wp14="http://schemas.microsoft.com/office/word/2010/wordml" w:rsidR="00A82D7F" w:rsidP="00A82D7F" w:rsidRDefault="00A82D7F" w14:paraId="09B8D95D" wp14:textId="77777777">
      <w:pPr>
        <w:rPr>
          <w:rFonts w:ascii="Arial" w:hAnsi="Arial" w:cs="Arial"/>
          <w:sz w:val="20"/>
          <w:szCs w:val="20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A82D7F" w:rsidTr="00A4303A" w14:paraId="2CB18EF2" wp14:textId="77777777">
        <w:trPr>
          <w:trHeight w:val="1112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="00A82D7F" w:rsidP="00A4303A" w:rsidRDefault="00A82D7F" w14:paraId="7E5ED989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Alonso, E. (2012 [1994]).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¿Cómo ser profesor/a y querer seguir siéndolo?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Edelsa.</w:t>
            </w:r>
          </w:p>
          <w:p w:rsidR="00A82D7F" w:rsidP="00A4303A" w:rsidRDefault="00A82D7F" w14:paraId="4CB6015C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Alonso, E. (2012).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Soy profesor/a. Aprender a enseñar. Los protagonistas y la preparación de clase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Edelia.</w:t>
            </w:r>
          </w:p>
          <w:p w:rsidR="00A82D7F" w:rsidP="00A4303A" w:rsidRDefault="00A82D7F" w14:paraId="500EA9C3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Egzamin maturalny</w:t>
            </w:r>
            <w:r>
              <w:rPr>
                <w:rFonts w:ascii="Arial" w:hAnsi="Arial" w:cs="Arial"/>
                <w:sz w:val="20"/>
                <w:szCs w:val="20"/>
              </w:rPr>
              <w:t>. Centralna Komisja Egzaminacyjna. Pobrane z </w:t>
            </w:r>
            <w:hyperlink r:id="rId10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https://cke.gov.pl/egzamin-maturalny/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82D7F" w:rsidP="00A4303A" w:rsidRDefault="00A82D7F" w14:paraId="575A53C6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Egzamin ósmoklasisty</w:t>
            </w:r>
            <w:r>
              <w:rPr>
                <w:rFonts w:ascii="Arial" w:hAnsi="Arial" w:cs="Arial"/>
                <w:sz w:val="20"/>
                <w:szCs w:val="20"/>
              </w:rPr>
              <w:t>. Centralna Komisja Egzaminacyjna. Pobrane z </w:t>
            </w:r>
            <w:hyperlink r:id="rId11">
              <w:r>
                <w:rPr>
                  <w:rStyle w:val="czeinternetowe"/>
                  <w:rFonts w:ascii="Arial" w:hAnsi="Arial" w:cs="Arial"/>
                  <w:sz w:val="20"/>
                  <w:szCs w:val="20"/>
                </w:rPr>
                <w:t>https://cke.gov.pl/egzamin-osmoklasisty/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82D7F" w:rsidP="00A4303A" w:rsidRDefault="00A82D7F" w14:paraId="19345926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Marco común europeo de referencia para las lenguas: aprendizaje, enseñanza, evaluación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Centro Virtual Cervantes. Pobrane z </w:t>
            </w:r>
            <w:hyperlink r:id="rId12">
              <w:r>
                <w:rPr>
                  <w:rStyle w:val="czeinternetowe"/>
                  <w:rFonts w:ascii="Arial" w:hAnsi="Arial" w:cs="Arial"/>
                  <w:sz w:val="20"/>
                  <w:szCs w:val="20"/>
                  <w:lang w:val="es-ES"/>
                </w:rPr>
                <w:t>https://cvc.cervantes.es/ensenanza/biblioteca_ele/marco/</w:t>
              </w:r>
            </w:hyperlink>
            <w:r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="00A82D7F" w:rsidP="00A4303A" w:rsidRDefault="00A82D7F" w14:paraId="4389B939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(b.a.). (b.d.).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Plan curricular del Instituto Cervantes. Niveles de referencia para el español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Centro Virtual Cervantes. Pobrane z </w:t>
            </w:r>
            <w:hyperlink r:id="rId13">
              <w:r>
                <w:rPr>
                  <w:rStyle w:val="czeinternetowe"/>
                  <w:rFonts w:ascii="Arial" w:hAnsi="Arial" w:cs="Arial"/>
                  <w:sz w:val="20"/>
                  <w:szCs w:val="20"/>
                  <w:lang w:val="es-ES"/>
                </w:rPr>
                <w:t>https://cvc.cervantes.es/ensenanza/biblioteca_ele/plan_curricular/</w:t>
              </w:r>
            </w:hyperlink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</w:p>
          <w:p w:rsidR="00A82D7F" w:rsidP="00A4303A" w:rsidRDefault="00A82D7F" w14:paraId="3A7C8247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Cassany, D., Łuną, M., Sanz, G. (2003 [1994]).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Enseñar lengua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Graó.</w:t>
            </w:r>
          </w:p>
          <w:p w:rsidR="00A82D7F" w:rsidP="00A4303A" w:rsidRDefault="00A82D7F" w14:paraId="247B1D1E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Cervero, M. J., Pichardo Castro, F. (2000).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Aprender y enseñar vocabulario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Edelia.</w:t>
            </w:r>
          </w:p>
          <w:p w:rsidR="00A82D7F" w:rsidP="00A4303A" w:rsidRDefault="00A82D7F" w14:paraId="124DAD78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Dabove, C. N. (coord.). (2013).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arte de ensañar las lenguas extranjeras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Edulp.</w:t>
            </w:r>
          </w:p>
          <w:p w:rsidR="00A82D7F" w:rsidP="00A4303A" w:rsidRDefault="00A82D7F" w14:paraId="1E9E0027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Gvirtz, S., Palamidessi, M. (2006).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El abc de la tarea docente: currículum y enseñanza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Aique.</w:t>
            </w:r>
          </w:p>
          <w:p w:rsidR="00A82D7F" w:rsidP="00A4303A" w:rsidRDefault="00A82D7F" w14:paraId="0F117CCA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Herrera, F., Sans, N. (eds.). (2018).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Enseñar gramática en el aula de español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Nuevas perspectivas y propuestas. Difusión.</w:t>
            </w:r>
          </w:p>
          <w:p w:rsidR="00A82D7F" w:rsidP="00A4303A" w:rsidRDefault="00A82D7F" w14:paraId="57F209BC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Littlewood, W. (1981).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La enseñanza comunicativa de idiomas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Cambridge University Press.</w:t>
            </w:r>
          </w:p>
          <w:p w:rsidR="00A82D7F" w:rsidP="00A4303A" w:rsidRDefault="00A82D7F" w14:paraId="5D7F9473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Marín, M. (2001).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Lingüística y enseñanza de la lengua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Aique.</w:t>
            </w:r>
          </w:p>
          <w:p w:rsidR="00A82D7F" w:rsidP="00A4303A" w:rsidRDefault="00A82D7F" w14:paraId="07B6166A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Ribas Moliné, R., d’Aquino Hilt, A. (2004).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¿Cómo corregir errores y no equivocarse en el intento?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. Edelia.</w:t>
            </w:r>
          </w:p>
          <w:p w:rsidR="00A82D7F" w:rsidP="00A4303A" w:rsidRDefault="00A82D7F" w14:paraId="56DC7663" wp14:textId="77777777">
            <w:pPr>
              <w:pStyle w:val="Akapitzlist"/>
              <w:widowControl w:val="0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>Srivoranart, P. (2005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). La enseñanza del subjuntivo a través de textos escritos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Universidad de Alcalá.</w:t>
            </w:r>
          </w:p>
        </w:tc>
      </w:tr>
    </w:tbl>
    <w:p xmlns:wp14="http://schemas.microsoft.com/office/word/2010/wordml" w:rsidR="00A82D7F" w:rsidP="00A82D7F" w:rsidRDefault="00A82D7F" w14:paraId="78BEFD2A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27A76422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49206A88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67B7A70C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71887C79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3B7FD67C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38D6B9B6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22F860BB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698536F5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7BC1BAF2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61C988F9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3B22BB7D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17B246DD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6BF89DA3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A82D7F" w:rsidP="00A82D7F" w:rsidRDefault="00A82D7F" w14:paraId="5C3E0E74" wp14:textId="77777777">
      <w:pPr>
        <w:pStyle w:val="Tekstdymka1"/>
        <w:rPr>
          <w:rFonts w:ascii="Arial" w:hAnsi="Arial" w:cs="Arial"/>
        </w:rPr>
      </w:pPr>
    </w:p>
    <w:p xmlns:wp14="http://schemas.microsoft.com/office/word/2010/wordml" w:rsidR="00A82D7F" w:rsidP="00A82D7F" w:rsidRDefault="00A82D7F" w14:paraId="0CCFC7CA" wp14:textId="77777777">
      <w:pPr>
        <w:pStyle w:val="Tekstdymka1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Bilans godzinowy zgodny z CNPS (Całkowity Nakład Pracy Studenta)</w:t>
      </w:r>
    </w:p>
    <w:p xmlns:wp14="http://schemas.microsoft.com/office/word/2010/wordml" w:rsidR="00A82D7F" w:rsidP="00A82D7F" w:rsidRDefault="00A82D7F" w14:paraId="66A1FAB9" wp14:textId="77777777">
      <w:pPr>
        <w:rPr>
          <w:rFonts w:ascii="Arial" w:hAnsi="Arial" w:cs="Arial"/>
          <w:sz w:val="22"/>
          <w:szCs w:val="16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2766"/>
        <w:gridCol w:w="5747"/>
        <w:gridCol w:w="1069"/>
      </w:tblGrid>
      <w:tr xmlns:wp14="http://schemas.microsoft.com/office/word/2010/wordml" w:rsidR="00A82D7F" w:rsidTr="00A4303A" w14:paraId="67E8A724" wp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0A59AAF4" wp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5CF52D33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76BB753C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A82D7F" w:rsidTr="00A4303A" w14:paraId="097C9DB6" wp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513DA1E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6D29A719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7DED4AF3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45</w:t>
            </w:r>
          </w:p>
        </w:tc>
      </w:tr>
      <w:tr xmlns:wp14="http://schemas.microsoft.com/office/word/2010/wordml" w:rsidR="00A82D7F" w:rsidTr="00A4303A" w14:paraId="127E0475" wp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75CAC6F5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78941E47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A82D7F" w:rsidTr="00A4303A" w14:paraId="1BDD2536" wp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0CFD0B79" wp14:textId="77777777">
            <w:pPr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4008699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611996" w14:paraId="4B584315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A82D7F" w:rsidTr="00A4303A" w14:paraId="5DBB03A8" wp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66060428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561B59D1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611996" w14:paraId="2322F001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A82D7F" w:rsidTr="00A4303A" w14:paraId="630A7C73" wp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1D0656FE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0E24D7D7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611996" w14:paraId="44240AAE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A82D7F" w:rsidTr="00A4303A" w14:paraId="7D28BD52" wp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7B37605A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4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774D66D9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76DB90EB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A82D7F" w:rsidTr="00A4303A" w14:paraId="6F3329C1" wp14:textId="77777777">
        <w:trPr>
          <w:trHeight w:val="365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1637B343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611996" w14:paraId="3F48C20F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xmlns:wp14="http://schemas.microsoft.com/office/word/2010/wordml" w:rsidR="00A82D7F" w:rsidTr="00A4303A" w14:paraId="6E448551" wp14:textId="77777777">
        <w:trPr>
          <w:trHeight w:val="392"/>
        </w:trPr>
        <w:tc>
          <w:tcPr>
            <w:tcW w:w="851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:rsidR="00A82D7F" w:rsidP="00A4303A" w:rsidRDefault="00A82D7F" w14:paraId="1114240D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:rsidR="00A82D7F" w:rsidP="00A4303A" w:rsidRDefault="00A82D7F" w14:paraId="18F999B5" wp14:textId="77777777">
            <w:pPr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xmlns:wp14="http://schemas.microsoft.com/office/word/2010/wordml" w:rsidR="00A82D7F" w:rsidP="00A82D7F" w:rsidRDefault="00A82D7F" w14:paraId="394798F2" wp14:textId="77777777">
      <w:pPr>
        <w:pStyle w:val="Tekstdymka1"/>
        <w:rPr>
          <w:rFonts w:ascii="Arial" w:hAnsi="Arial" w:cs="Arial"/>
          <w:sz w:val="22"/>
        </w:rPr>
      </w:pPr>
    </w:p>
    <w:p xmlns:wp14="http://schemas.microsoft.com/office/word/2010/wordml" w:rsidR="00D64131" w:rsidRDefault="00D64131" w14:paraId="3889A505" wp14:textId="77777777"/>
    <w:sectPr w:rsidR="00D64131">
      <w:headerReference w:type="default" r:id="rId14"/>
      <w:footerReference w:type="default" r:id="rId15"/>
      <w:pgSz w:w="11906" w:h="16838" w:orient="portrait"/>
      <w:pgMar w:top="1276" w:right="1134" w:bottom="1134" w:left="1134" w:header="454" w:footer="709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7C4A90" w:rsidRDefault="00611996" w14:paraId="3D562953" wp14:textId="7777777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xmlns:wp14="http://schemas.microsoft.com/office/word/2010/wordml" w:rsidR="007C4A90" w:rsidRDefault="00611996" w14:paraId="29079D35" wp14:textId="77777777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7C4A90" w:rsidRDefault="00611996" w14:paraId="17686DC7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4">
    <w:nsid w:val="6bbe44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0c897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62D13C2"/>
    <w:multiLevelType w:val="multilevel"/>
    <w:tmpl w:val="4DA89E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1742632C"/>
    <w:multiLevelType w:val="multilevel"/>
    <w:tmpl w:val="9B1E7D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352749E4"/>
    <w:multiLevelType w:val="multilevel"/>
    <w:tmpl w:val="D6503B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5">
    <w:abstractNumId w:val="4"/>
  </w:num>
  <w:num w:numId="4">
    <w:abstractNumId w:val="3"/>
  </w: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D7F"/>
    <w:rsid w:val="00611996"/>
    <w:rsid w:val="00A82D7F"/>
    <w:rsid w:val="00D64131"/>
    <w:rsid w:val="04C7E2AF"/>
    <w:rsid w:val="0BFF0227"/>
    <w:rsid w:val="0C4F3BE0"/>
    <w:rsid w:val="1733955D"/>
    <w:rsid w:val="1C358D72"/>
    <w:rsid w:val="294BE1DC"/>
    <w:rsid w:val="2A28F248"/>
    <w:rsid w:val="2ADFDF01"/>
    <w:rsid w:val="41EF27EC"/>
    <w:rsid w:val="541D39B8"/>
    <w:rsid w:val="59F1B04A"/>
    <w:rsid w:val="5E365F32"/>
    <w:rsid w:val="63A05F2C"/>
    <w:rsid w:val="63F933CE"/>
    <w:rsid w:val="76FE9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E3070"/>
  <w15:chartTrackingRefBased/>
  <w15:docId w15:val="{3BCB189B-B766-4D07-AC60-FEE36B94D82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A82D7F"/>
    <w:pPr>
      <w:widowControl w:val="0"/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czeinternetowe" w:customStyle="1">
    <w:name w:val="Łącze internetowe"/>
    <w:basedOn w:val="Domylnaczcionkaakapitu"/>
    <w:uiPriority w:val="99"/>
    <w:unhideWhenUsed/>
    <w:rsid w:val="00A82D7F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link w:val="NagwekZnak"/>
    <w:semiHidden/>
    <w:rsid w:val="00A82D7F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styleId="NagwekZnak" w:customStyle="1">
    <w:name w:val="Nagłówek Znak"/>
    <w:basedOn w:val="Domylnaczcionkaakapitu"/>
    <w:link w:val="Nagwek"/>
    <w:semiHidden/>
    <w:rsid w:val="00A82D7F"/>
    <w:rPr>
      <w:rFonts w:ascii="Arial" w:hAnsi="Arial" w:eastAsia="Times New Roman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A82D7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semiHidden/>
    <w:rsid w:val="00A82D7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 w:customStyle="1">
    <w:name w:val="Zawartość tabeli"/>
    <w:basedOn w:val="Normalny"/>
    <w:qFormat/>
    <w:rsid w:val="00A82D7F"/>
    <w:pPr>
      <w:suppressLineNumbers/>
    </w:pPr>
  </w:style>
  <w:style w:type="paragraph" w:styleId="Tekstdymka1" w:customStyle="1">
    <w:name w:val="Tekst dymka1"/>
    <w:basedOn w:val="Normalny"/>
    <w:qFormat/>
    <w:rsid w:val="00A82D7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82D7F"/>
    <w:pPr>
      <w:widowControl/>
      <w:suppressAutoHyphens w:val="0"/>
      <w:ind w:left="720"/>
      <w:contextualSpacing/>
    </w:pPr>
    <w:rPr>
      <w:color w:val="000000"/>
      <w:lang w:eastAsia="es-ES_tradn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2D7F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A82D7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Heading3">
    <w:uiPriority w:val="9"/>
    <w:name w:val="heading 3"/>
    <w:basedOn w:val="Normalny"/>
    <w:next w:val="Normalny"/>
    <w:unhideWhenUsed/>
    <w:qFormat/>
    <w:rsid w:val="541D39B8"/>
    <w:rPr>
      <w:rFonts w:eastAsia="" w:cs="" w:eastAsiaTheme="majorEastAsia" w:cstheme="majorBidi"/>
      <w:color w:val="2E74B5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ore.edu.pl/2018/03/podstawa-programowa-ksztalcenia-ogolnego-dla-liceum-technikum-i-branzowej-szkoly-ii-stopnia/" TargetMode="External" Id="rId8" /><Relationship Type="http://schemas.openxmlformats.org/officeDocument/2006/relationships/hyperlink" Target="https://cvc.cervantes.es/ensenanza/biblioteca_ele/plan_curricular/" TargetMode="External" Id="rId13" /><Relationship Type="http://schemas.openxmlformats.org/officeDocument/2006/relationships/customXml" Target="../customXml/item2.xml" Id="rId18" /><Relationship Type="http://schemas.openxmlformats.org/officeDocument/2006/relationships/styles" Target="styles.xml" Id="rId3" /><Relationship Type="http://schemas.openxmlformats.org/officeDocument/2006/relationships/hyperlink" Target="https://www.ore.edu.pl/2017/12/ppko/" TargetMode="External" Id="rId7" /><Relationship Type="http://schemas.openxmlformats.org/officeDocument/2006/relationships/hyperlink" Target="https://cvc.cervantes.es/ensenanza/biblioteca_ele/marco/" TargetMode="Externa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4.xml" Id="rId20" /><Relationship Type="http://schemas.openxmlformats.org/officeDocument/2006/relationships/customXml" Target="../customXml/item1.xml" Id="rId1" /><Relationship Type="http://schemas.openxmlformats.org/officeDocument/2006/relationships/hyperlink" Target="https://www.ore.edu.pl/2015/04/ramowe-plany-nauczania/" TargetMode="External" Id="rId6" /><Relationship Type="http://schemas.openxmlformats.org/officeDocument/2006/relationships/hyperlink" Target="https://cke.gov.pl/egzamin-osmoklasisty/" TargetMode="External" Id="rId11" /><Relationship Type="http://schemas.openxmlformats.org/officeDocument/2006/relationships/webSettings" Target="webSettings.xml" Id="rId5" /><Relationship Type="http://schemas.openxmlformats.org/officeDocument/2006/relationships/footer" Target="footer1.xml" Id="rId15" /><Relationship Type="http://schemas.openxmlformats.org/officeDocument/2006/relationships/hyperlink" Target="https://cke.gov.pl/egzamin-maturalny/" TargetMode="External" Id="rId10" /><Relationship Type="http://schemas.openxmlformats.org/officeDocument/2006/relationships/customXml" Target="../customXml/item3.xml" Id="rId19" /><Relationship Type="http://schemas.openxmlformats.org/officeDocument/2006/relationships/settings" Target="settings.xml" Id="rId4" /><Relationship Type="http://schemas.openxmlformats.org/officeDocument/2006/relationships/hyperlink" Target="https://podreczniki.men.gov.pl/podreczniki/1" TargetMode="Externa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B3B53E46-5FFE-439E-B332-3953926FB5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AE883-6BFF-4D38-95FD-0E38649DAB79}"/>
</file>

<file path=customXml/itemProps3.xml><?xml version="1.0" encoding="utf-8"?>
<ds:datastoreItem xmlns:ds="http://schemas.openxmlformats.org/officeDocument/2006/customXml" ds:itemID="{D4DDFA03-41E8-4A99-950B-78E590757255}"/>
</file>

<file path=customXml/itemProps4.xml><?xml version="1.0" encoding="utf-8"?>
<ds:datastoreItem xmlns:ds="http://schemas.openxmlformats.org/officeDocument/2006/customXml" ds:itemID="{23AD71F4-6938-42CF-A2F4-E0EFD104B0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anna wiertelak</dc:creator>
  <cp:keywords/>
  <dc:description/>
  <cp:lastModifiedBy>Renata Czop</cp:lastModifiedBy>
  <cp:revision>4</cp:revision>
  <dcterms:created xsi:type="dcterms:W3CDTF">2022-09-27T20:42:00Z</dcterms:created>
  <dcterms:modified xsi:type="dcterms:W3CDTF">2025-10-27T20:25:06Z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